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00" w:rsidRDefault="00BE5DA8" w:rsidP="00BE5DA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DA8">
        <w:rPr>
          <w:rFonts w:ascii="Times New Roman" w:hAnsi="Times New Roman" w:cs="Times New Roman"/>
          <w:b/>
          <w:sz w:val="28"/>
          <w:szCs w:val="28"/>
        </w:rPr>
        <w:t>К ВОПРОСУ О КАДРОВОЙ ПОЛИТИКЕ В ОРГАНАХ ГОСУДАРСТВЕННОЙ ВЛАСТИ</w:t>
      </w:r>
    </w:p>
    <w:p w:rsidR="00B0106C" w:rsidRPr="00B0106C" w:rsidRDefault="00BE5DA8" w:rsidP="00B010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DC45F0" w:rsidRPr="00F526BA">
        <w:rPr>
          <w:rFonts w:ascii="Times New Roman" w:hAnsi="Times New Roman" w:cs="Times New Roman"/>
          <w:b/>
          <w:sz w:val="28"/>
          <w:szCs w:val="28"/>
        </w:rPr>
        <w:t>:</w:t>
      </w:r>
      <w:r w:rsidR="00B010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6C" w:rsidRPr="00B0106C">
        <w:rPr>
          <w:rFonts w:ascii="Times New Roman" w:hAnsi="Times New Roman" w:cs="Times New Roman"/>
          <w:sz w:val="28"/>
          <w:szCs w:val="28"/>
        </w:rPr>
        <w:t xml:space="preserve">в </w:t>
      </w:r>
      <w:r w:rsidR="00B0106C">
        <w:rPr>
          <w:rFonts w:ascii="Times New Roman" w:hAnsi="Times New Roman" w:cs="Times New Roman"/>
          <w:sz w:val="28"/>
          <w:szCs w:val="28"/>
        </w:rPr>
        <w:t>статье рассматриваются вопросы кадровой политик</w:t>
      </w:r>
      <w:r w:rsidR="002A55E9">
        <w:rPr>
          <w:rFonts w:ascii="Times New Roman" w:hAnsi="Times New Roman" w:cs="Times New Roman"/>
          <w:sz w:val="28"/>
          <w:szCs w:val="28"/>
        </w:rPr>
        <w:t>и</w:t>
      </w:r>
      <w:r w:rsidR="00B0106C">
        <w:rPr>
          <w:rFonts w:ascii="Times New Roman" w:hAnsi="Times New Roman" w:cs="Times New Roman"/>
          <w:sz w:val="28"/>
          <w:szCs w:val="28"/>
        </w:rPr>
        <w:t xml:space="preserve"> в органах государственной службы</w:t>
      </w:r>
      <w:r w:rsidR="002A55E9">
        <w:rPr>
          <w:rFonts w:ascii="Times New Roman" w:hAnsi="Times New Roman" w:cs="Times New Roman"/>
          <w:sz w:val="28"/>
          <w:szCs w:val="28"/>
        </w:rPr>
        <w:t xml:space="preserve"> Российс</w:t>
      </w:r>
      <w:r w:rsidR="00F87D79">
        <w:rPr>
          <w:rFonts w:ascii="Times New Roman" w:hAnsi="Times New Roman" w:cs="Times New Roman"/>
          <w:sz w:val="28"/>
          <w:szCs w:val="28"/>
        </w:rPr>
        <w:t>кой Федерации. Изучены вопросы</w:t>
      </w:r>
      <w:r w:rsidR="002A55E9">
        <w:rPr>
          <w:rFonts w:ascii="Times New Roman" w:hAnsi="Times New Roman" w:cs="Times New Roman"/>
          <w:sz w:val="28"/>
          <w:szCs w:val="28"/>
        </w:rPr>
        <w:t>, связанные с обеспеченностью кадровыми ресурсами в регионах, а также рассмотрена динамика численности</w:t>
      </w:r>
      <w:r w:rsidR="00F87D79">
        <w:rPr>
          <w:rFonts w:ascii="Times New Roman" w:hAnsi="Times New Roman" w:cs="Times New Roman"/>
          <w:sz w:val="28"/>
          <w:szCs w:val="28"/>
        </w:rPr>
        <w:t xml:space="preserve"> и обучения</w:t>
      </w:r>
      <w:r w:rsidR="002A55E9">
        <w:rPr>
          <w:rFonts w:ascii="Times New Roman" w:hAnsi="Times New Roman" w:cs="Times New Roman"/>
          <w:sz w:val="28"/>
          <w:szCs w:val="28"/>
        </w:rPr>
        <w:t xml:space="preserve"> государственных служащих в </w:t>
      </w:r>
      <w:r w:rsidR="00693AD6">
        <w:rPr>
          <w:rFonts w:ascii="Times New Roman" w:hAnsi="Times New Roman" w:cs="Times New Roman"/>
          <w:sz w:val="28"/>
          <w:szCs w:val="28"/>
        </w:rPr>
        <w:t>РФ</w:t>
      </w:r>
      <w:r w:rsidR="002A55E9">
        <w:rPr>
          <w:rFonts w:ascii="Times New Roman" w:hAnsi="Times New Roman" w:cs="Times New Roman"/>
          <w:sz w:val="28"/>
          <w:szCs w:val="28"/>
        </w:rPr>
        <w:t>.</w:t>
      </w:r>
    </w:p>
    <w:p w:rsidR="00BE5DA8" w:rsidRPr="00F526BA" w:rsidRDefault="00BE5DA8" w:rsidP="00D531F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6BA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="00DC45F0" w:rsidRPr="00F526BA">
        <w:rPr>
          <w:rFonts w:ascii="Times New Roman" w:hAnsi="Times New Roman" w:cs="Times New Roman"/>
          <w:sz w:val="28"/>
          <w:szCs w:val="28"/>
        </w:rPr>
        <w:t>:</w:t>
      </w:r>
      <w:r w:rsidRPr="00F526BA">
        <w:rPr>
          <w:rFonts w:ascii="Times New Roman" w:hAnsi="Times New Roman" w:cs="Times New Roman"/>
          <w:sz w:val="28"/>
          <w:szCs w:val="28"/>
        </w:rPr>
        <w:t xml:space="preserve"> </w:t>
      </w:r>
      <w:r w:rsidR="00DC45F0" w:rsidRPr="00F526BA">
        <w:rPr>
          <w:rFonts w:ascii="Times New Roman" w:hAnsi="Times New Roman" w:cs="Times New Roman"/>
          <w:sz w:val="28"/>
          <w:szCs w:val="28"/>
        </w:rPr>
        <w:t>кадровая политика, государственная служба, органы государственной власти, кадровый потенциал</w:t>
      </w:r>
      <w:r w:rsidR="00D531F1">
        <w:rPr>
          <w:rFonts w:ascii="Times New Roman" w:hAnsi="Times New Roman" w:cs="Times New Roman"/>
          <w:sz w:val="28"/>
          <w:szCs w:val="28"/>
        </w:rPr>
        <w:t>.</w:t>
      </w:r>
      <w:r w:rsidR="00DC45F0" w:rsidRPr="00F526BA">
        <w:rPr>
          <w:rFonts w:ascii="Times New Roman" w:hAnsi="Times New Roman" w:cs="Times New Roman"/>
          <w:sz w:val="28"/>
          <w:szCs w:val="28"/>
        </w:rPr>
        <w:t xml:space="preserve"> </w:t>
      </w:r>
      <w:r w:rsidR="00DC45F0" w:rsidRPr="00F526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31F1" w:rsidRDefault="00D531F1" w:rsidP="00D531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584A" w:rsidRDefault="009D371C" w:rsidP="00D531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любом государственном устройстве ценность кадрового потенциала всегда ставилась во главу угла, поскольку именно от обеспеченности профессиональными,  компетентными служащими зависели принятые решения и уровень их исполнения. Так и в современном мире кадровый ресурс представляется наиболее значим</w:t>
      </w:r>
      <w:r w:rsidR="00F526BA">
        <w:rPr>
          <w:rFonts w:ascii="Times New Roman" w:hAnsi="Times New Roman" w:cs="Times New Roman"/>
          <w:sz w:val="28"/>
          <w:szCs w:val="28"/>
        </w:rPr>
        <w:t>ым из всех ресурсов государства и выступает средством укрепления власти.</w:t>
      </w:r>
      <w:r w:rsidR="00AF5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1E8" w:rsidRDefault="00AF584A" w:rsidP="009D37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Кадровая политика представляет собой стратегию и тактику государства в области работы с кадровым ресурсом. По своей сущности кадровая политика отражает базовые интересы народа по формированию, развитию и рациональному использованию трудовых ресурсов всего общества</w:t>
      </w:r>
      <w:r w:rsidR="00625663">
        <w:rPr>
          <w:rFonts w:ascii="Times New Roman" w:hAnsi="Times New Roman" w:cs="Times New Roman"/>
          <w:sz w:val="28"/>
          <w:szCs w:val="28"/>
        </w:rPr>
        <w:t xml:space="preserve"> </w:t>
      </w:r>
      <w:r w:rsidR="00625663">
        <w:rPr>
          <w:rFonts w:ascii="Times New Roman" w:hAnsi="Times New Roman" w:cs="Times New Roman"/>
          <w:sz w:val="28"/>
          <w:szCs w:val="28"/>
        </w:rPr>
        <w:sym w:font="Symbol" w:char="F05B"/>
      </w:r>
      <w:r w:rsidR="00625663">
        <w:rPr>
          <w:rFonts w:ascii="Times New Roman" w:hAnsi="Times New Roman" w:cs="Times New Roman"/>
          <w:sz w:val="28"/>
          <w:szCs w:val="28"/>
        </w:rPr>
        <w:t>4</w:t>
      </w:r>
      <w:r w:rsidR="00625663">
        <w:rPr>
          <w:rFonts w:ascii="Times New Roman" w:hAnsi="Times New Roman" w:cs="Times New Roman"/>
          <w:sz w:val="28"/>
          <w:szCs w:val="28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>.</w:t>
      </w:r>
      <w:r w:rsidR="002610E6">
        <w:rPr>
          <w:rFonts w:ascii="Times New Roman" w:hAnsi="Times New Roman" w:cs="Times New Roman"/>
          <w:sz w:val="28"/>
          <w:szCs w:val="28"/>
        </w:rPr>
        <w:t xml:space="preserve"> Сегодня проблема кадровой обеспеченности носит особо актуальный характер в силу меняющихся макроэкономических обстоятельств</w:t>
      </w:r>
      <w:r w:rsidR="00625663">
        <w:rPr>
          <w:rFonts w:ascii="Times New Roman" w:hAnsi="Times New Roman" w:cs="Times New Roman"/>
          <w:sz w:val="28"/>
          <w:szCs w:val="28"/>
        </w:rPr>
        <w:t>. Н</w:t>
      </w:r>
      <w:r w:rsidR="002610E6">
        <w:rPr>
          <w:rFonts w:ascii="Times New Roman" w:hAnsi="Times New Roman" w:cs="Times New Roman"/>
          <w:sz w:val="28"/>
          <w:szCs w:val="28"/>
        </w:rPr>
        <w:t xml:space="preserve">а государство возложены вопросы по подбору и профессиональному обучению служащих с целью внедрения новых кадровых технологий, разработке новых форм и методов мотивации госслужащих.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6823" w:rsidRDefault="003321E8" w:rsidP="009D37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Особенностью кадровой политики в органах государственной власти является  то, что конкурсный отбор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квалифицированных и профессиональных сотрудников производится согласно требованиям действующего законодательства в российской Федерации.</w:t>
      </w:r>
      <w:r w:rsidR="00826823">
        <w:rPr>
          <w:rFonts w:ascii="Times New Roman" w:hAnsi="Times New Roman" w:cs="Times New Roman"/>
          <w:sz w:val="28"/>
          <w:szCs w:val="28"/>
        </w:rPr>
        <w:t xml:space="preserve"> Обеспеченность кадровым составом на </w:t>
      </w:r>
      <w:proofErr w:type="spellStart"/>
      <w:r w:rsidR="00826823">
        <w:rPr>
          <w:rFonts w:ascii="Times New Roman" w:hAnsi="Times New Roman" w:cs="Times New Roman"/>
          <w:sz w:val="28"/>
          <w:szCs w:val="28"/>
        </w:rPr>
        <w:t>госслужбе</w:t>
      </w:r>
      <w:proofErr w:type="spellEnd"/>
      <w:r w:rsidR="00826823">
        <w:rPr>
          <w:rFonts w:ascii="Times New Roman" w:hAnsi="Times New Roman" w:cs="Times New Roman"/>
          <w:sz w:val="28"/>
          <w:szCs w:val="28"/>
        </w:rPr>
        <w:t xml:space="preserve"> предполагает реализацию определенных </w:t>
      </w:r>
      <w:r w:rsidR="00826823">
        <w:rPr>
          <w:rFonts w:ascii="Times New Roman" w:hAnsi="Times New Roman" w:cs="Times New Roman"/>
          <w:sz w:val="28"/>
          <w:szCs w:val="28"/>
        </w:rPr>
        <w:lastRenderedPageBreak/>
        <w:t>мероприятий, которые носят организационный, управленческий, экономический, образовательный характер с целью сформировать коллектив в учреждении, способный развиваться, выполнять задачи, поставленные для повышения эффективности деятельности той или иной службы.</w:t>
      </w:r>
    </w:p>
    <w:p w:rsidR="00693AD6" w:rsidRDefault="00D531F1" w:rsidP="00D531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Реалии современного общества таковы, что работа в органах государственной власти имеет определенную привлекательность в связи с разными причинами. Так, согласно данным </w:t>
      </w:r>
      <w:r w:rsidRPr="00D531F1">
        <w:rPr>
          <w:rFonts w:ascii="Times New Roman" w:hAnsi="Times New Roman" w:cs="Times New Roman"/>
          <w:sz w:val="28"/>
          <w:szCs w:val="28"/>
        </w:rPr>
        <w:t xml:space="preserve">Всероссийского центра изучения общественного мнения каждый пятый </w:t>
      </w:r>
      <w:r>
        <w:rPr>
          <w:rFonts w:ascii="Times New Roman" w:hAnsi="Times New Roman" w:cs="Times New Roman"/>
          <w:sz w:val="28"/>
          <w:szCs w:val="28"/>
        </w:rPr>
        <w:t xml:space="preserve">гражданин России желает служить в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Pr="00D531F1">
        <w:rPr>
          <w:rFonts w:ascii="Times New Roman" w:hAnsi="Times New Roman" w:cs="Times New Roman"/>
          <w:sz w:val="28"/>
          <w:szCs w:val="28"/>
        </w:rPr>
        <w:t>, а среди молодежи –</w:t>
      </w:r>
      <w:r w:rsidR="00693AD6">
        <w:rPr>
          <w:rFonts w:ascii="Times New Roman" w:hAnsi="Times New Roman" w:cs="Times New Roman"/>
          <w:sz w:val="28"/>
          <w:szCs w:val="28"/>
        </w:rPr>
        <w:t xml:space="preserve"> </w:t>
      </w:r>
      <w:r w:rsidRPr="00D531F1">
        <w:rPr>
          <w:rFonts w:ascii="Times New Roman" w:hAnsi="Times New Roman" w:cs="Times New Roman"/>
          <w:sz w:val="28"/>
          <w:szCs w:val="28"/>
        </w:rPr>
        <w:t>каждый третий [</w:t>
      </w:r>
      <w:r w:rsidR="00693AD6">
        <w:rPr>
          <w:rFonts w:ascii="Times New Roman" w:hAnsi="Times New Roman" w:cs="Times New Roman"/>
          <w:sz w:val="28"/>
          <w:szCs w:val="28"/>
        </w:rPr>
        <w:t>6</w:t>
      </w:r>
      <w:r w:rsidRPr="00D531F1">
        <w:rPr>
          <w:rFonts w:ascii="Times New Roman" w:hAnsi="Times New Roman" w:cs="Times New Roman"/>
          <w:sz w:val="28"/>
          <w:szCs w:val="28"/>
        </w:rPr>
        <w:t xml:space="preserve">]. Наиболее положительные результаты показывает опрос Исследовательского центра </w:t>
      </w:r>
      <w:proofErr w:type="spellStart"/>
      <w:r w:rsidRPr="00D531F1">
        <w:rPr>
          <w:rFonts w:ascii="Times New Roman" w:hAnsi="Times New Roman" w:cs="Times New Roman"/>
          <w:sz w:val="28"/>
          <w:szCs w:val="28"/>
        </w:rPr>
        <w:t>рекрутингового</w:t>
      </w:r>
      <w:proofErr w:type="spellEnd"/>
      <w:r w:rsidRPr="00D531F1">
        <w:rPr>
          <w:rFonts w:ascii="Times New Roman" w:hAnsi="Times New Roman" w:cs="Times New Roman"/>
          <w:sz w:val="28"/>
          <w:szCs w:val="28"/>
        </w:rPr>
        <w:t xml:space="preserve"> портала, </w:t>
      </w:r>
      <w:r w:rsidR="00693AD6">
        <w:rPr>
          <w:rFonts w:ascii="Times New Roman" w:hAnsi="Times New Roman" w:cs="Times New Roman"/>
          <w:sz w:val="28"/>
          <w:szCs w:val="28"/>
        </w:rPr>
        <w:t>более</w:t>
      </w:r>
      <w:r w:rsidRPr="00D531F1">
        <w:rPr>
          <w:rFonts w:ascii="Times New Roman" w:hAnsi="Times New Roman" w:cs="Times New Roman"/>
          <w:sz w:val="28"/>
          <w:szCs w:val="28"/>
        </w:rPr>
        <w:t xml:space="preserve"> 5</w:t>
      </w:r>
      <w:r w:rsidR="00693AD6">
        <w:rPr>
          <w:rFonts w:ascii="Times New Roman" w:hAnsi="Times New Roman" w:cs="Times New Roman"/>
          <w:sz w:val="28"/>
          <w:szCs w:val="28"/>
        </w:rPr>
        <w:t>0</w:t>
      </w:r>
      <w:r w:rsidRPr="00D531F1">
        <w:rPr>
          <w:rFonts w:ascii="Times New Roman" w:hAnsi="Times New Roman" w:cs="Times New Roman"/>
          <w:sz w:val="28"/>
          <w:szCs w:val="28"/>
        </w:rPr>
        <w:t xml:space="preserve"> % экономически активных </w:t>
      </w:r>
      <w:r w:rsidR="00693AD6">
        <w:rPr>
          <w:rFonts w:ascii="Times New Roman" w:hAnsi="Times New Roman" w:cs="Times New Roman"/>
          <w:sz w:val="28"/>
          <w:szCs w:val="28"/>
        </w:rPr>
        <w:t>со</w:t>
      </w:r>
      <w:r w:rsidRPr="00D531F1">
        <w:rPr>
          <w:rFonts w:ascii="Times New Roman" w:hAnsi="Times New Roman" w:cs="Times New Roman"/>
          <w:sz w:val="28"/>
          <w:szCs w:val="28"/>
        </w:rPr>
        <w:t>граждан хотели бы занимать должности в государственных органах [</w:t>
      </w:r>
      <w:r w:rsidR="00693AD6">
        <w:rPr>
          <w:rFonts w:ascii="Times New Roman" w:hAnsi="Times New Roman" w:cs="Times New Roman"/>
          <w:sz w:val="28"/>
          <w:szCs w:val="28"/>
        </w:rPr>
        <w:t>7</w:t>
      </w:r>
      <w:r w:rsidRPr="00D531F1">
        <w:rPr>
          <w:rFonts w:ascii="Times New Roman" w:hAnsi="Times New Roman" w:cs="Times New Roman"/>
          <w:sz w:val="28"/>
          <w:szCs w:val="28"/>
        </w:rPr>
        <w:t xml:space="preserve">]. </w:t>
      </w:r>
      <w:r w:rsidR="00693AD6">
        <w:rPr>
          <w:rFonts w:ascii="Times New Roman" w:hAnsi="Times New Roman" w:cs="Times New Roman"/>
          <w:sz w:val="28"/>
          <w:szCs w:val="28"/>
        </w:rPr>
        <w:t xml:space="preserve">Причины такого массового желания работать в органах </w:t>
      </w:r>
      <w:proofErr w:type="spellStart"/>
      <w:r w:rsidR="00693AD6"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="00693AD6">
        <w:rPr>
          <w:rFonts w:ascii="Times New Roman" w:hAnsi="Times New Roman" w:cs="Times New Roman"/>
          <w:sz w:val="28"/>
          <w:szCs w:val="28"/>
        </w:rPr>
        <w:t xml:space="preserve"> является стабильность, которую обеспечивает законодательство РФ, престижность службы, наличие возможности продвижения карьеры. </w:t>
      </w:r>
    </w:p>
    <w:p w:rsidR="00B0106C" w:rsidRDefault="00625663" w:rsidP="009D37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="00115A8A">
        <w:rPr>
          <w:rFonts w:ascii="Times New Roman" w:hAnsi="Times New Roman" w:cs="Times New Roman"/>
          <w:sz w:val="28"/>
          <w:szCs w:val="28"/>
        </w:rPr>
        <w:t>остры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15A8A">
        <w:rPr>
          <w:rFonts w:ascii="Times New Roman" w:hAnsi="Times New Roman" w:cs="Times New Roman"/>
          <w:sz w:val="28"/>
          <w:szCs w:val="28"/>
        </w:rPr>
        <w:t xml:space="preserve"> пробле</w:t>
      </w:r>
      <w:r w:rsidR="00B7560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D60ABC">
        <w:rPr>
          <w:rFonts w:ascii="Times New Roman" w:hAnsi="Times New Roman" w:cs="Times New Roman"/>
          <w:sz w:val="28"/>
          <w:szCs w:val="28"/>
        </w:rPr>
        <w:t>,</w:t>
      </w:r>
      <w:r w:rsidR="00B75605">
        <w:rPr>
          <w:rFonts w:ascii="Times New Roman" w:hAnsi="Times New Roman" w:cs="Times New Roman"/>
          <w:sz w:val="28"/>
          <w:szCs w:val="28"/>
        </w:rPr>
        <w:t xml:space="preserve"> наиболее часто встречающ</w:t>
      </w:r>
      <w:r>
        <w:rPr>
          <w:rFonts w:ascii="Times New Roman" w:hAnsi="Times New Roman" w:cs="Times New Roman"/>
          <w:sz w:val="28"/>
          <w:szCs w:val="28"/>
        </w:rPr>
        <w:t>имися</w:t>
      </w:r>
      <w:r w:rsidR="00B75605">
        <w:rPr>
          <w:rFonts w:ascii="Times New Roman" w:hAnsi="Times New Roman" w:cs="Times New Roman"/>
          <w:sz w:val="28"/>
          <w:szCs w:val="28"/>
        </w:rPr>
        <w:t xml:space="preserve"> на государственной службе</w:t>
      </w:r>
      <w:r w:rsidR="00D60ABC">
        <w:rPr>
          <w:rFonts w:ascii="Times New Roman" w:hAnsi="Times New Roman" w:cs="Times New Roman"/>
          <w:sz w:val="28"/>
          <w:szCs w:val="28"/>
        </w:rPr>
        <w:t>,</w:t>
      </w:r>
      <w:r w:rsidR="00B75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="00B75605">
        <w:rPr>
          <w:rFonts w:ascii="Times New Roman" w:hAnsi="Times New Roman" w:cs="Times New Roman"/>
          <w:sz w:val="28"/>
          <w:szCs w:val="28"/>
        </w:rPr>
        <w:t xml:space="preserve"> большая текучесть кадров, мотивационный аспект часто теряет смысл для госслужащих, не высокая эффективность выполняемой работы, несовершенство профессионального развития государственных служащих. </w:t>
      </w:r>
    </w:p>
    <w:p w:rsidR="00B87EB0" w:rsidRDefault="00B75605" w:rsidP="009D37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 представлена динамика численности работников государственных органов власти.</w:t>
      </w:r>
      <w:r w:rsidR="003F68BA">
        <w:rPr>
          <w:rFonts w:ascii="Times New Roman" w:hAnsi="Times New Roman" w:cs="Times New Roman"/>
          <w:sz w:val="28"/>
          <w:szCs w:val="28"/>
        </w:rPr>
        <w:t xml:space="preserve"> С</w:t>
      </w:r>
      <w:r w:rsidR="00D90ED7">
        <w:rPr>
          <w:rFonts w:ascii="Times New Roman" w:hAnsi="Times New Roman" w:cs="Times New Roman"/>
          <w:sz w:val="28"/>
          <w:szCs w:val="28"/>
        </w:rPr>
        <w:t xml:space="preserve">огласно представленным данным в таблице видно, что </w:t>
      </w:r>
      <w:r w:rsidR="003F68BA">
        <w:rPr>
          <w:rFonts w:ascii="Times New Roman" w:hAnsi="Times New Roman" w:cs="Times New Roman"/>
          <w:sz w:val="28"/>
          <w:szCs w:val="28"/>
        </w:rPr>
        <w:t xml:space="preserve">с 2000 г. количество государственных служащих по настоящее время выросло в разы. Так, общее число работающих в федеральных государственных органах выросло в 2,7 раза. </w:t>
      </w:r>
      <w:proofErr w:type="gramStart"/>
      <w:r w:rsidR="003F68BA">
        <w:rPr>
          <w:rFonts w:ascii="Times New Roman" w:hAnsi="Times New Roman" w:cs="Times New Roman"/>
          <w:sz w:val="28"/>
          <w:szCs w:val="28"/>
        </w:rPr>
        <w:t>Рассматривая динамику по ветвям власти</w:t>
      </w:r>
      <w:r w:rsidR="00625663">
        <w:rPr>
          <w:rFonts w:ascii="Times New Roman" w:hAnsi="Times New Roman" w:cs="Times New Roman"/>
          <w:sz w:val="28"/>
          <w:szCs w:val="28"/>
        </w:rPr>
        <w:t>,</w:t>
      </w:r>
      <w:r w:rsidR="003F68BA">
        <w:rPr>
          <w:rFonts w:ascii="Times New Roman" w:hAnsi="Times New Roman" w:cs="Times New Roman"/>
          <w:sz w:val="28"/>
          <w:szCs w:val="28"/>
        </w:rPr>
        <w:t xml:space="preserve"> можно констатировать, что наибольший прирост численности</w:t>
      </w:r>
      <w:r w:rsidR="00625663" w:rsidRPr="00625663">
        <w:rPr>
          <w:rFonts w:ascii="Times New Roman" w:hAnsi="Times New Roman" w:cs="Times New Roman"/>
          <w:sz w:val="28"/>
          <w:szCs w:val="28"/>
        </w:rPr>
        <w:t xml:space="preserve"> </w:t>
      </w:r>
      <w:r w:rsidR="00625663">
        <w:rPr>
          <w:rFonts w:ascii="Times New Roman" w:hAnsi="Times New Roman" w:cs="Times New Roman"/>
          <w:sz w:val="28"/>
          <w:szCs w:val="28"/>
        </w:rPr>
        <w:t>за исследуемый период</w:t>
      </w:r>
      <w:r w:rsidR="003F68BA">
        <w:rPr>
          <w:rFonts w:ascii="Times New Roman" w:hAnsi="Times New Roman" w:cs="Times New Roman"/>
          <w:sz w:val="28"/>
          <w:szCs w:val="28"/>
        </w:rPr>
        <w:t xml:space="preserve"> был в органах исполнительной власти – в три раза, в законодательной власти прирост составил 20,5%, в судебной  - 77,5%. </w:t>
      </w:r>
      <w:proofErr w:type="gramEnd"/>
    </w:p>
    <w:p w:rsidR="00B75605" w:rsidRDefault="003F68BA" w:rsidP="009D37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7EB0">
        <w:rPr>
          <w:rFonts w:ascii="Times New Roman" w:hAnsi="Times New Roman" w:cs="Times New Roman"/>
          <w:sz w:val="28"/>
          <w:szCs w:val="28"/>
        </w:rPr>
        <w:t xml:space="preserve">В регионах страны численность работников государственной службы также изменилась в большую сторону. В целом на региональном уровне </w:t>
      </w:r>
      <w:r w:rsidR="00B87EB0">
        <w:rPr>
          <w:rFonts w:ascii="Times New Roman" w:hAnsi="Times New Roman" w:cs="Times New Roman"/>
          <w:sz w:val="28"/>
          <w:szCs w:val="28"/>
        </w:rPr>
        <w:lastRenderedPageBreak/>
        <w:t>прирост составил 285%. А наибольший удельный вес приходится на судебные органы власти – 750%.</w:t>
      </w:r>
    </w:p>
    <w:p w:rsidR="00B75605" w:rsidRDefault="00B75605" w:rsidP="00B756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5605">
        <w:rPr>
          <w:rFonts w:ascii="Times New Roman" w:hAnsi="Times New Roman" w:cs="Times New Roman"/>
          <w:color w:val="000000" w:themeColor="text1"/>
          <w:sz w:val="28"/>
          <w:szCs w:val="28"/>
        </w:rPr>
        <w:t>Таблица 1.  Динамика</w:t>
      </w:r>
      <w:r w:rsidRPr="00B75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численности работников государственных органов власти</w:t>
      </w:r>
      <w:r w:rsidR="00AE57C5">
        <w:rPr>
          <w:rFonts w:ascii="Times New Roman" w:hAnsi="Times New Roman" w:cs="Times New Roman"/>
          <w:sz w:val="28"/>
          <w:szCs w:val="28"/>
        </w:rPr>
        <w:t>, тыс. чел.</w:t>
      </w:r>
      <w:r w:rsidRPr="00B75605">
        <w:rPr>
          <w:rFonts w:ascii="Times New Roman" w:hAnsi="Times New Roman" w:cs="Times New Roman"/>
          <w:sz w:val="28"/>
          <w:szCs w:val="28"/>
        </w:rPr>
        <w:t xml:space="preserve"> </w:t>
      </w:r>
      <w:r w:rsidRPr="00B75605">
        <w:rPr>
          <w:rFonts w:ascii="Times New Roman" w:hAnsi="Times New Roman" w:cs="Times New Roman"/>
          <w:sz w:val="28"/>
          <w:szCs w:val="28"/>
        </w:rPr>
        <w:sym w:font="Symbol" w:char="F05B"/>
      </w:r>
      <w:r w:rsidR="0006452A">
        <w:rPr>
          <w:rFonts w:ascii="Times New Roman" w:hAnsi="Times New Roman" w:cs="Times New Roman"/>
          <w:sz w:val="28"/>
          <w:szCs w:val="28"/>
        </w:rPr>
        <w:t>8</w:t>
      </w:r>
      <w:r w:rsidRPr="00B75605">
        <w:rPr>
          <w:rFonts w:ascii="Times New Roman" w:hAnsi="Times New Roman" w:cs="Times New Roman"/>
          <w:sz w:val="28"/>
          <w:szCs w:val="28"/>
        </w:rPr>
        <w:sym w:font="Symbol" w:char="F05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8"/>
        <w:gridCol w:w="920"/>
        <w:gridCol w:w="822"/>
        <w:gridCol w:w="920"/>
        <w:gridCol w:w="821"/>
        <w:gridCol w:w="876"/>
        <w:gridCol w:w="876"/>
        <w:gridCol w:w="876"/>
        <w:gridCol w:w="876"/>
        <w:gridCol w:w="809"/>
      </w:tblGrid>
      <w:tr w:rsidR="00AE57C5" w:rsidRPr="00AE57C5" w:rsidTr="007D4ACF">
        <w:tc>
          <w:tcPr>
            <w:tcW w:w="2093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</w:t>
            </w:r>
          </w:p>
        </w:tc>
        <w:tc>
          <w:tcPr>
            <w:tcW w:w="992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2005</w:t>
            </w:r>
          </w:p>
        </w:tc>
        <w:tc>
          <w:tcPr>
            <w:tcW w:w="992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2008</w:t>
            </w:r>
          </w:p>
        </w:tc>
        <w:tc>
          <w:tcPr>
            <w:tcW w:w="850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851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815" w:type="dxa"/>
          </w:tcPr>
          <w:p w:rsidR="00AE57C5" w:rsidRPr="00D90ED7" w:rsidRDefault="00AE57C5" w:rsidP="00AE57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2018г в</w:t>
            </w:r>
            <w:r w:rsidR="003F68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к 2000г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федеральных государственных органах </w:t>
            </w: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всего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521,0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766,8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854,7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813,3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1434,1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1409,7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1438,6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1427,7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274,0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в органах: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Align w:val="center"/>
          </w:tcPr>
          <w:p w:rsidR="00AE57C5" w:rsidRPr="00D90ED7" w:rsidRDefault="00AE57C5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120,5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590,4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612,1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1226,2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1222,1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303,6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судебной власти и прокуратуры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179,2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177,5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государственных органах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125,0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федеральном уровне</w:t>
            </w:r>
            <w:r w:rsidRPr="00AE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всего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127,8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в органах: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Align w:val="center"/>
          </w:tcPr>
          <w:p w:rsidR="00AE57C5" w:rsidRPr="00D90ED7" w:rsidRDefault="00AE57C5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90,5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131,9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судебной власти и прокуратуры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156,3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государственных органах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125,0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региональном уровне</w:t>
            </w:r>
            <w:r w:rsidRPr="00AE57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всего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482,1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725,6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765,0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1384,9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1360,7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1388,9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1378,1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285,9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них в органах: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Align w:val="center"/>
          </w:tcPr>
          <w:p w:rsidR="00AE57C5" w:rsidRPr="00D90ED7" w:rsidRDefault="00AE57C5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750,0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560,2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633,7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1188,9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1165,9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1193,9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316,6</w:t>
            </w:r>
          </w:p>
        </w:tc>
      </w:tr>
      <w:tr w:rsidR="00AE57C5" w:rsidRPr="00AE57C5" w:rsidTr="007D4ACF">
        <w:tc>
          <w:tcPr>
            <w:tcW w:w="2093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судебной власти и прокуратуры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992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</w:t>
            </w:r>
          </w:p>
        </w:tc>
        <w:tc>
          <w:tcPr>
            <w:tcW w:w="850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709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851" w:type="dxa"/>
            <w:vAlign w:val="center"/>
          </w:tcPr>
          <w:p w:rsidR="00AE57C5" w:rsidRPr="00AE57C5" w:rsidRDefault="00AE57C5" w:rsidP="00D90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815" w:type="dxa"/>
            <w:vAlign w:val="center"/>
          </w:tcPr>
          <w:p w:rsidR="00AE57C5" w:rsidRPr="00D90ED7" w:rsidRDefault="00D90ED7" w:rsidP="00D90E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178,1</w:t>
            </w:r>
          </w:p>
        </w:tc>
      </w:tr>
    </w:tbl>
    <w:p w:rsidR="00AE57C5" w:rsidRDefault="00AE57C5" w:rsidP="00B75605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22EA" w:rsidRDefault="00742AA1" w:rsidP="00742AA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последние десятилетия, несомненно, произошли качественные сдвиги в составе кадрового ресурса государственной службы. </w:t>
      </w:r>
      <w:r w:rsidR="00ED2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Изменились подходы к самой сущности государственной службы, были приняты законы, в частности, ФЗ «О государственной гражданской службе», активно реализовываются технологии по повышению профессионализма и дополнительное обучение для государственных служащих. </w:t>
      </w:r>
      <w:r w:rsidR="00B6169B">
        <w:rPr>
          <w:rFonts w:ascii="Times New Roman" w:hAnsi="Times New Roman" w:cs="Times New Roman"/>
          <w:color w:val="000000" w:themeColor="text1"/>
          <w:sz w:val="28"/>
          <w:szCs w:val="28"/>
        </w:rPr>
        <w:t>На рисунке 1</w:t>
      </w:r>
      <w:r w:rsidR="00ED2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представлены данные в динамике об обучении кадрового состава государственных гражданских служащих в разрезе  регионов Российской Федерации.</w:t>
      </w:r>
    </w:p>
    <w:p w:rsidR="00742AA1" w:rsidRDefault="00C85FAA" w:rsidP="00742AA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FA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895975" cy="31718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ED2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1205" w:rsidRDefault="00B6169B" w:rsidP="00B6169B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Рисунок 1. Динамика обучения кадров федеральной государственной гражданской службы</w:t>
      </w:r>
      <w:r w:rsidR="00C85FAA">
        <w:rPr>
          <w:rFonts w:ascii="Times New Roman" w:hAnsi="Times New Roman" w:cs="Times New Roman"/>
          <w:color w:val="000000" w:themeColor="text1"/>
          <w:sz w:val="28"/>
          <w:szCs w:val="28"/>
        </w:rPr>
        <w:t>, чел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6169B" w:rsidRDefault="00B6169B" w:rsidP="00B6169B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B6169B">
        <w:rPr>
          <w:rFonts w:ascii="Times New Roman" w:hAnsi="Times New Roman" w:cs="Times New Roman"/>
          <w:color w:val="000000" w:themeColor="text1"/>
        </w:rPr>
        <w:t xml:space="preserve">*Составлено авторами по данным </w:t>
      </w:r>
      <w:r w:rsidRPr="00B6169B">
        <w:rPr>
          <w:rFonts w:ascii="Times New Roman" w:hAnsi="Times New Roman" w:cs="Times New Roman"/>
          <w:color w:val="000000" w:themeColor="text1"/>
        </w:rPr>
        <w:sym w:font="Symbol" w:char="F05B"/>
      </w:r>
      <w:r w:rsidR="0006452A">
        <w:rPr>
          <w:rFonts w:ascii="Times New Roman" w:hAnsi="Times New Roman" w:cs="Times New Roman"/>
          <w:color w:val="000000" w:themeColor="text1"/>
        </w:rPr>
        <w:t>8</w:t>
      </w:r>
      <w:r w:rsidRPr="00B6169B">
        <w:rPr>
          <w:rFonts w:ascii="Times New Roman" w:hAnsi="Times New Roman" w:cs="Times New Roman"/>
          <w:color w:val="000000" w:themeColor="text1"/>
        </w:rPr>
        <w:sym w:font="Symbol" w:char="F05D"/>
      </w:r>
    </w:p>
    <w:p w:rsidR="00C85FAA" w:rsidRDefault="00C85FAA" w:rsidP="00F87D7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Графики наглядно показывают, как изменилась динамика численности обучившихся служащих за 13 лет. Значительно увеличилось количество работников, которые проходили обучение. При этом согласно статистическим данным порядка 80-90 % от всех служащих прошли повышение квалификации, профессиональную подготовку прошло </w:t>
      </w:r>
      <w:r w:rsidR="001605C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-5 % от всей численности, а остальные сотрудники </w:t>
      </w:r>
      <w:r w:rsidR="001605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получили дополнительное профессиональное образование за пределами российской Федерации </w:t>
      </w:r>
      <w:r w:rsidR="001605CC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B"/>
      </w:r>
      <w:r w:rsidR="0006452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1605CC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D"/>
      </w:r>
      <w:r w:rsidR="001605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7D79" w:rsidRDefault="00F87D79" w:rsidP="00F87D7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государство всегда заинтересовано в том, чтобы кадровый ресурс государственных служащих имел возможность на постоянной основе проходить профессиональное повышение квалификации. Также органы государственной власти обеспечивают соответствующие условия для выполнения должностных обязанностей, а также госслужащие защищены буквой закона.</w:t>
      </w:r>
    </w:p>
    <w:p w:rsidR="001605CC" w:rsidRDefault="00F87D79" w:rsidP="00F87D7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следует отметить, что основной задачей в современных условиях остается повышение авторитета государственной службы и привлечения молодых,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креативных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перспективных специалистов для реализации всех поставленных целей. </w:t>
      </w:r>
    </w:p>
    <w:p w:rsidR="00B6169B" w:rsidRDefault="00B6169B" w:rsidP="00B6169B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42DE" w:rsidRDefault="00166EB9" w:rsidP="000242D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Rectangle 82" o:spid="_x0000_s1026" style="position:absolute;left:0;text-align:left;margin-left:210.65pt;margin-top:-31pt;width:48.85pt;height:25.7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" fillcolor="white [3201]" strokecolor="white [3212]" strokeweight="1pt"/>
        </w:pict>
      </w:r>
      <w:r w:rsidR="000242DE" w:rsidRPr="000242DE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0242DE" w:rsidRPr="000242DE" w:rsidRDefault="000242DE" w:rsidP="000242D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77D7" w:rsidRPr="00D531F1" w:rsidRDefault="004C558B" w:rsidP="00D531F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Федерации. </w:t>
      </w:r>
      <w:proofErr w:type="gramStart"/>
      <w:r w:rsidRPr="00D531F1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D531F1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1993г. (с поправками от 14 июля 2014 г.) // Собрание законодательства Российской Федерации от 4 августа 2014</w:t>
      </w:r>
      <w:r w:rsidR="00D531F1" w:rsidRPr="00D531F1">
        <w:rPr>
          <w:rFonts w:ascii="Times New Roman" w:hAnsi="Times New Roman" w:cs="Times New Roman"/>
          <w:sz w:val="28"/>
          <w:szCs w:val="28"/>
        </w:rPr>
        <w:t xml:space="preserve"> </w:t>
      </w:r>
      <w:r w:rsidRPr="00D531F1">
        <w:rPr>
          <w:rFonts w:ascii="Times New Roman" w:hAnsi="Times New Roman" w:cs="Times New Roman"/>
          <w:sz w:val="28"/>
          <w:szCs w:val="28"/>
        </w:rPr>
        <w:t>г. N 31 ст. 4398.</w:t>
      </w:r>
    </w:p>
    <w:p w:rsidR="000477D7" w:rsidRDefault="000477D7" w:rsidP="00D531F1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1F1">
        <w:rPr>
          <w:rFonts w:ascii="Times New Roman" w:hAnsi="Times New Roman" w:cs="Times New Roman"/>
          <w:color w:val="000000"/>
          <w:sz w:val="28"/>
          <w:szCs w:val="28"/>
        </w:rPr>
        <w:t>Федеральный закон о государственной гражданской службе в РФ, выпуск 68 (251). М.: «</w:t>
      </w:r>
      <w:proofErr w:type="spellStart"/>
      <w:r w:rsidRPr="00D531F1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D531F1">
        <w:rPr>
          <w:rFonts w:ascii="Times New Roman" w:hAnsi="Times New Roman" w:cs="Times New Roman"/>
          <w:color w:val="000000"/>
          <w:sz w:val="28"/>
          <w:szCs w:val="28"/>
        </w:rPr>
        <w:t>». 2004.</w:t>
      </w:r>
    </w:p>
    <w:p w:rsidR="00D531F1" w:rsidRPr="00D531F1" w:rsidRDefault="00D531F1" w:rsidP="00D531F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>Граждан В.В. О некомпетентности и бюрократизме на государственной службе // Государственная служба.–2002. –№6. С. 51.</w:t>
      </w:r>
    </w:p>
    <w:p w:rsidR="009C0E15" w:rsidRPr="009C0E15" w:rsidRDefault="009C0E15" w:rsidP="009C0E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E15">
        <w:rPr>
          <w:rFonts w:ascii="Times New Roman" w:hAnsi="Times New Roman" w:cs="Times New Roman"/>
          <w:sz w:val="28"/>
          <w:szCs w:val="28"/>
        </w:rPr>
        <w:lastRenderedPageBreak/>
        <w:t xml:space="preserve">Новокрещенов А.В. Государственная кадровая политика. – Новосибирск: СИУ РАНХиГС,2014. – 225 </w:t>
      </w:r>
      <w:proofErr w:type="gramStart"/>
      <w:r w:rsidRPr="009C0E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0E15">
        <w:rPr>
          <w:rFonts w:ascii="Times New Roman" w:hAnsi="Times New Roman" w:cs="Times New Roman"/>
          <w:sz w:val="28"/>
          <w:szCs w:val="28"/>
        </w:rPr>
        <w:t>.</w:t>
      </w:r>
    </w:p>
    <w:p w:rsidR="00322791" w:rsidRPr="00D531F1" w:rsidRDefault="00322791" w:rsidP="009C0E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Cs/>
          <w:sz w:val="28"/>
          <w:szCs w:val="28"/>
        </w:rPr>
      </w:pPr>
      <w:proofErr w:type="spellStart"/>
      <w:r w:rsidRPr="00D531F1">
        <w:rPr>
          <w:rFonts w:ascii="Times New Roman" w:hAnsi="Times New Roman" w:cs="Times New Roman"/>
          <w:bCs/>
          <w:iCs/>
          <w:sz w:val="28"/>
          <w:szCs w:val="28"/>
        </w:rPr>
        <w:t>Ярынич</w:t>
      </w:r>
      <w:proofErr w:type="spellEnd"/>
      <w:r w:rsidRPr="00D531F1">
        <w:rPr>
          <w:rFonts w:ascii="Times New Roman" w:hAnsi="Times New Roman" w:cs="Times New Roman"/>
          <w:bCs/>
          <w:iCs/>
          <w:sz w:val="28"/>
          <w:szCs w:val="28"/>
        </w:rPr>
        <w:t xml:space="preserve"> И. Н.</w:t>
      </w:r>
      <w:r w:rsidRPr="00D531F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D531F1">
        <w:rPr>
          <w:rFonts w:ascii="Times New Roman" w:eastAsia="Times New Roman,Bold" w:hAnsi="Times New Roman" w:cs="Times New Roman"/>
          <w:bCs/>
          <w:sz w:val="28"/>
          <w:szCs w:val="28"/>
        </w:rPr>
        <w:t>Кадровая политика органов государственной власти: проблемы и пути Совершенствования // Вопросы студенческой науки. № 4. – 2017. С.9-12</w:t>
      </w:r>
    </w:p>
    <w:p w:rsidR="00D531F1" w:rsidRPr="00D531F1" w:rsidRDefault="00D531F1" w:rsidP="009C0E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 xml:space="preserve">Всероссийский центр изучения общественного мнения. [Электронный ресурс]. Режим доступа: http://wciom.ru/index.php?id=236&amp;uid=112783. </w:t>
      </w:r>
    </w:p>
    <w:p w:rsidR="00D531F1" w:rsidRPr="00D531F1" w:rsidRDefault="00D531F1" w:rsidP="009C0E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531F1">
        <w:rPr>
          <w:rFonts w:ascii="Times New Roman" w:hAnsi="Times New Roman" w:cs="Times New Roman"/>
          <w:sz w:val="28"/>
          <w:szCs w:val="28"/>
        </w:rPr>
        <w:t xml:space="preserve">Исследовательский центр портала </w:t>
      </w:r>
      <w:proofErr w:type="spellStart"/>
      <w:r w:rsidRPr="00D531F1">
        <w:rPr>
          <w:rFonts w:ascii="Times New Roman" w:hAnsi="Times New Roman" w:cs="Times New Roman"/>
          <w:sz w:val="28"/>
          <w:szCs w:val="28"/>
        </w:rPr>
        <w:t>Superjob.ru</w:t>
      </w:r>
      <w:proofErr w:type="spellEnd"/>
      <w:r w:rsidRPr="00D531F1">
        <w:rPr>
          <w:rFonts w:ascii="Times New Roman" w:hAnsi="Times New Roman" w:cs="Times New Roman"/>
          <w:sz w:val="28"/>
          <w:szCs w:val="28"/>
        </w:rPr>
        <w:t xml:space="preserve">. [Электронный ресурс]. Режим доступа: </w:t>
      </w:r>
      <w:hyperlink r:id="rId6" w:history="1">
        <w:r w:rsidRPr="00EC2EC5">
          <w:rPr>
            <w:rStyle w:val="a3"/>
            <w:rFonts w:ascii="Times New Roman" w:hAnsi="Times New Roman" w:cs="Times New Roman"/>
            <w:sz w:val="28"/>
            <w:szCs w:val="28"/>
          </w:rPr>
          <w:t>http://www.superjob.ru/research/articles/111227/rossiyane-teryayut-interes-krabote-v-organah-vlasti/</w:t>
        </w:r>
      </w:hyperlink>
      <w:r w:rsidRPr="00D531F1">
        <w:rPr>
          <w:rFonts w:ascii="Times New Roman" w:hAnsi="Times New Roman" w:cs="Times New Roman"/>
          <w:sz w:val="28"/>
          <w:szCs w:val="28"/>
        </w:rPr>
        <w:t>.</w:t>
      </w:r>
    </w:p>
    <w:p w:rsidR="00B75605" w:rsidRPr="003B166D" w:rsidRDefault="00B75605" w:rsidP="00B75605">
      <w:pPr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66D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статистики. [Электронный ресурс]. URL: </w:t>
      </w:r>
      <w:hyperlink r:id="rId7" w:history="1">
        <w:r w:rsidRPr="003B166D">
          <w:rPr>
            <w:rFonts w:ascii="Times New Roman" w:hAnsi="Times New Roman" w:cs="Times New Roman"/>
            <w:sz w:val="28"/>
            <w:szCs w:val="28"/>
          </w:rPr>
          <w:t>http://burstat.gks.ru</w:t>
        </w:r>
      </w:hyperlink>
      <w:r w:rsidRPr="003B166D">
        <w:rPr>
          <w:rFonts w:ascii="Times New Roman" w:hAnsi="Times New Roman" w:cs="Times New Roman"/>
          <w:sz w:val="28"/>
          <w:szCs w:val="28"/>
        </w:rPr>
        <w:t xml:space="preserve"> (дата обращения 10.09.2019).</w:t>
      </w:r>
    </w:p>
    <w:p w:rsidR="00B75605" w:rsidRDefault="00B75605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C6FB0" w:rsidRDefault="005C6FB0" w:rsidP="00B75605">
      <w:pPr>
        <w:pStyle w:val="a5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D531F1" w:rsidRPr="00B75605" w:rsidRDefault="005C6FB0" w:rsidP="005C6FB0">
      <w:pPr>
        <w:spacing w:line="360" w:lineRule="auto"/>
        <w:ind w:left="709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Style w:val="a9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© Б.С. </w:t>
      </w:r>
      <w:proofErr w:type="spellStart"/>
      <w:r>
        <w:rPr>
          <w:rStyle w:val="a9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Шапхаев</w:t>
      </w:r>
      <w:proofErr w:type="spellEnd"/>
      <w:r>
        <w:rPr>
          <w:rStyle w:val="a9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, М.В. </w:t>
      </w:r>
      <w:proofErr w:type="spellStart"/>
      <w:r>
        <w:rPr>
          <w:rStyle w:val="a9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Кожевина</w:t>
      </w:r>
      <w:proofErr w:type="spellEnd"/>
      <w:r>
        <w:rPr>
          <w:rStyle w:val="a9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, 2019</w:t>
      </w:r>
      <w:bookmarkStart w:id="0" w:name="_GoBack"/>
      <w:bookmarkEnd w:id="0"/>
    </w:p>
    <w:sectPr w:rsidR="00D531F1" w:rsidRPr="00B75605" w:rsidSect="00AE57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D4B56"/>
    <w:multiLevelType w:val="multilevel"/>
    <w:tmpl w:val="E078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117BBC"/>
    <w:multiLevelType w:val="hybridMultilevel"/>
    <w:tmpl w:val="9ED265F8"/>
    <w:lvl w:ilvl="0" w:tplc="42422A68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0331DF2"/>
    <w:multiLevelType w:val="hybridMultilevel"/>
    <w:tmpl w:val="0CD8F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7D7"/>
    <w:rsid w:val="000242DE"/>
    <w:rsid w:val="000477D7"/>
    <w:rsid w:val="0006452A"/>
    <w:rsid w:val="00115A8A"/>
    <w:rsid w:val="001605CC"/>
    <w:rsid w:val="00166EB9"/>
    <w:rsid w:val="001D1205"/>
    <w:rsid w:val="00216382"/>
    <w:rsid w:val="002610E6"/>
    <w:rsid w:val="00294544"/>
    <w:rsid w:val="002A55E9"/>
    <w:rsid w:val="00322791"/>
    <w:rsid w:val="003321E8"/>
    <w:rsid w:val="003A21EC"/>
    <w:rsid w:val="003F68BA"/>
    <w:rsid w:val="003F6A62"/>
    <w:rsid w:val="00402067"/>
    <w:rsid w:val="004C558B"/>
    <w:rsid w:val="00556952"/>
    <w:rsid w:val="005C6FB0"/>
    <w:rsid w:val="00625663"/>
    <w:rsid w:val="00693AD6"/>
    <w:rsid w:val="00742AA1"/>
    <w:rsid w:val="007D4ACF"/>
    <w:rsid w:val="00826823"/>
    <w:rsid w:val="008A12AF"/>
    <w:rsid w:val="008B1B02"/>
    <w:rsid w:val="009C0E15"/>
    <w:rsid w:val="009D371C"/>
    <w:rsid w:val="00A66ECD"/>
    <w:rsid w:val="00AC01AC"/>
    <w:rsid w:val="00AE57C5"/>
    <w:rsid w:val="00AF584A"/>
    <w:rsid w:val="00B0106C"/>
    <w:rsid w:val="00B419A5"/>
    <w:rsid w:val="00B6169B"/>
    <w:rsid w:val="00B75605"/>
    <w:rsid w:val="00B87EB0"/>
    <w:rsid w:val="00BE5DA8"/>
    <w:rsid w:val="00C85FAA"/>
    <w:rsid w:val="00D50D13"/>
    <w:rsid w:val="00D531F1"/>
    <w:rsid w:val="00D60ABC"/>
    <w:rsid w:val="00D90ED7"/>
    <w:rsid w:val="00DC45F0"/>
    <w:rsid w:val="00E31400"/>
    <w:rsid w:val="00ED22EA"/>
    <w:rsid w:val="00F526BA"/>
    <w:rsid w:val="00F87D79"/>
    <w:rsid w:val="00FC4C75"/>
    <w:rsid w:val="00FF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4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477D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4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31F1"/>
    <w:pPr>
      <w:ind w:left="720"/>
      <w:contextualSpacing/>
    </w:pPr>
  </w:style>
  <w:style w:type="table" w:styleId="a6">
    <w:name w:val="Table Grid"/>
    <w:basedOn w:val="a1"/>
    <w:uiPriority w:val="59"/>
    <w:rsid w:val="00AE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D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4ACF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5C6F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rstat.gk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perjob.ru/research/articles/111227/rossiyane-teryayut-interes-krabote-v-organah-vlasti/" TargetMode="Externa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9;&#1090;&#1072;&#1090;&#1100;&#1080;%20&#1084;&#1072;&#1075;&#1080;&#1089;&#1090;&#1088;&#1072;%20&#1057;&#1086;&#1082;&#1090;&#1086;&#1077;&#107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Лист5!$A$2</c:f>
              <c:strCache>
                <c:ptCount val="1"/>
                <c:pt idx="0">
                  <c:v>В госорганах субъектов РФ</c:v>
                </c:pt>
              </c:strCache>
            </c:strRef>
          </c:tx>
          <c:cat>
            <c:numRef>
              <c:f>Лист5!$B$1:$K$1</c:f>
              <c:numCache>
                <c:formatCode>General</c:formatCode>
                <c:ptCount val="10"/>
                <c:pt idx="0">
                  <c:v>2005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Лист5!$B$2:$K$2</c:f>
              <c:numCache>
                <c:formatCode>General</c:formatCode>
                <c:ptCount val="10"/>
                <c:pt idx="0">
                  <c:v>22824</c:v>
                </c:pt>
                <c:pt idx="1">
                  <c:v>41573</c:v>
                </c:pt>
                <c:pt idx="2">
                  <c:v>51739</c:v>
                </c:pt>
                <c:pt idx="3">
                  <c:v>50255</c:v>
                </c:pt>
                <c:pt idx="4">
                  <c:v>56185</c:v>
                </c:pt>
                <c:pt idx="5">
                  <c:v>60064</c:v>
                </c:pt>
                <c:pt idx="6">
                  <c:v>51678</c:v>
                </c:pt>
                <c:pt idx="7">
                  <c:v>54718</c:v>
                </c:pt>
                <c:pt idx="8">
                  <c:v>57705</c:v>
                </c:pt>
                <c:pt idx="9">
                  <c:v>68834</c:v>
                </c:pt>
              </c:numCache>
            </c:numRef>
          </c:val>
        </c:ser>
        <c:ser>
          <c:idx val="1"/>
          <c:order val="1"/>
          <c:tx>
            <c:strRef>
              <c:f>Лист5!$A$3</c:f>
              <c:strCache>
                <c:ptCount val="1"/>
                <c:pt idx="0">
                  <c:v>В органах законодательной власти</c:v>
                </c:pt>
              </c:strCache>
            </c:strRef>
          </c:tx>
          <c:cat>
            <c:numRef>
              <c:f>Лист5!$B$1:$K$1</c:f>
              <c:numCache>
                <c:formatCode>General</c:formatCode>
                <c:ptCount val="10"/>
                <c:pt idx="0">
                  <c:v>2005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Лист5!$B$3:$K$3</c:f>
              <c:numCache>
                <c:formatCode>General</c:formatCode>
                <c:ptCount val="10"/>
                <c:pt idx="0">
                  <c:v>677</c:v>
                </c:pt>
                <c:pt idx="1">
                  <c:v>1376</c:v>
                </c:pt>
                <c:pt idx="2">
                  <c:v>1444</c:v>
                </c:pt>
                <c:pt idx="3">
                  <c:v>1395</c:v>
                </c:pt>
                <c:pt idx="4">
                  <c:v>1531</c:v>
                </c:pt>
                <c:pt idx="5">
                  <c:v>1526</c:v>
                </c:pt>
                <c:pt idx="6">
                  <c:v>1535</c:v>
                </c:pt>
                <c:pt idx="7">
                  <c:v>1577</c:v>
                </c:pt>
                <c:pt idx="8">
                  <c:v>1848</c:v>
                </c:pt>
                <c:pt idx="9">
                  <c:v>1964</c:v>
                </c:pt>
              </c:numCache>
            </c:numRef>
          </c:val>
        </c:ser>
        <c:ser>
          <c:idx val="2"/>
          <c:order val="2"/>
          <c:tx>
            <c:strRef>
              <c:f>Лист5!$A$4</c:f>
              <c:strCache>
                <c:ptCount val="1"/>
                <c:pt idx="0">
                  <c:v>В органах исполнительной власти</c:v>
                </c:pt>
              </c:strCache>
            </c:strRef>
          </c:tx>
          <c:cat>
            <c:numRef>
              <c:f>Лист5!$B$1:$K$1</c:f>
              <c:numCache>
                <c:formatCode>General</c:formatCode>
                <c:ptCount val="10"/>
                <c:pt idx="0">
                  <c:v>2005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Лист5!$B$4:$K$4</c:f>
              <c:numCache>
                <c:formatCode>General</c:formatCode>
                <c:ptCount val="10"/>
                <c:pt idx="0">
                  <c:v>19970</c:v>
                </c:pt>
                <c:pt idx="1">
                  <c:v>36986</c:v>
                </c:pt>
                <c:pt idx="2">
                  <c:v>45380</c:v>
                </c:pt>
                <c:pt idx="3">
                  <c:v>42915</c:v>
                </c:pt>
                <c:pt idx="4">
                  <c:v>46249</c:v>
                </c:pt>
                <c:pt idx="5">
                  <c:v>50215</c:v>
                </c:pt>
                <c:pt idx="6">
                  <c:v>42743</c:v>
                </c:pt>
                <c:pt idx="7">
                  <c:v>45195</c:v>
                </c:pt>
                <c:pt idx="8">
                  <c:v>48592</c:v>
                </c:pt>
                <c:pt idx="9">
                  <c:v>57440</c:v>
                </c:pt>
              </c:numCache>
            </c:numRef>
          </c:val>
        </c:ser>
        <c:ser>
          <c:idx val="3"/>
          <c:order val="3"/>
          <c:tx>
            <c:strRef>
              <c:f>Лист5!$A$5</c:f>
              <c:strCache>
                <c:ptCount val="1"/>
                <c:pt idx="0">
                  <c:v>В органах судебной власти</c:v>
                </c:pt>
              </c:strCache>
            </c:strRef>
          </c:tx>
          <c:cat>
            <c:numRef>
              <c:f>Лист5!$B$1:$K$1</c:f>
              <c:numCache>
                <c:formatCode>General</c:formatCode>
                <c:ptCount val="10"/>
                <c:pt idx="0">
                  <c:v>2005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Лист5!$B$5:$K$5</c:f>
              <c:numCache>
                <c:formatCode>General</c:formatCode>
                <c:ptCount val="10"/>
                <c:pt idx="0">
                  <c:v>1441</c:v>
                </c:pt>
                <c:pt idx="1">
                  <c:v>1691</c:v>
                </c:pt>
                <c:pt idx="2">
                  <c:v>3072</c:v>
                </c:pt>
                <c:pt idx="3">
                  <c:v>4247</c:v>
                </c:pt>
                <c:pt idx="4">
                  <c:v>4653</c:v>
                </c:pt>
                <c:pt idx="5">
                  <c:v>5835</c:v>
                </c:pt>
                <c:pt idx="6">
                  <c:v>5302</c:v>
                </c:pt>
                <c:pt idx="7">
                  <c:v>4962</c:v>
                </c:pt>
                <c:pt idx="8">
                  <c:v>5210</c:v>
                </c:pt>
                <c:pt idx="9">
                  <c:v>6972</c:v>
                </c:pt>
              </c:numCache>
            </c:numRef>
          </c:val>
        </c:ser>
        <c:ser>
          <c:idx val="4"/>
          <c:order val="4"/>
          <c:tx>
            <c:strRef>
              <c:f>Лист5!$A$6</c:f>
              <c:strCache>
                <c:ptCount val="1"/>
                <c:pt idx="0">
                  <c:v>В других государственных органах</c:v>
                </c:pt>
              </c:strCache>
            </c:strRef>
          </c:tx>
          <c:cat>
            <c:numRef>
              <c:f>Лист5!$B$1:$K$1</c:f>
              <c:numCache>
                <c:formatCode>General</c:formatCode>
                <c:ptCount val="10"/>
                <c:pt idx="0">
                  <c:v>2005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Лист5!$B$6:$K$6</c:f>
              <c:numCache>
                <c:formatCode>General</c:formatCode>
                <c:ptCount val="10"/>
                <c:pt idx="0">
                  <c:v>736</c:v>
                </c:pt>
                <c:pt idx="1">
                  <c:v>1520</c:v>
                </c:pt>
                <c:pt idx="2">
                  <c:v>1897</c:v>
                </c:pt>
                <c:pt idx="3">
                  <c:v>1698</c:v>
                </c:pt>
                <c:pt idx="4">
                  <c:v>3752</c:v>
                </c:pt>
                <c:pt idx="5">
                  <c:v>2488</c:v>
                </c:pt>
                <c:pt idx="6">
                  <c:v>2098</c:v>
                </c:pt>
                <c:pt idx="7">
                  <c:v>2984</c:v>
                </c:pt>
                <c:pt idx="8">
                  <c:v>2055</c:v>
                </c:pt>
                <c:pt idx="9">
                  <c:v>2458</c:v>
                </c:pt>
              </c:numCache>
            </c:numRef>
          </c:val>
        </c:ser>
        <c:marker val="1"/>
        <c:axId val="152822528"/>
        <c:axId val="152824448"/>
      </c:lineChart>
      <c:catAx>
        <c:axId val="152822528"/>
        <c:scaling>
          <c:orientation val="minMax"/>
        </c:scaling>
        <c:axPos val="b"/>
        <c:numFmt formatCode="General" sourceLinked="1"/>
        <c:tickLblPos val="nextTo"/>
        <c:crossAx val="152824448"/>
        <c:crosses val="autoZero"/>
        <c:auto val="1"/>
        <c:lblAlgn val="ctr"/>
        <c:lblOffset val="100"/>
      </c:catAx>
      <c:valAx>
        <c:axId val="152824448"/>
        <c:scaling>
          <c:orientation val="minMax"/>
        </c:scaling>
        <c:axPos val="l"/>
        <c:majorGridlines/>
        <c:numFmt formatCode="General" sourceLinked="1"/>
        <c:tickLblPos val="nextTo"/>
        <c:crossAx val="1528225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2019-10-28T16:42:00Z</cp:lastPrinted>
  <dcterms:created xsi:type="dcterms:W3CDTF">2019-10-28T07:38:00Z</dcterms:created>
  <dcterms:modified xsi:type="dcterms:W3CDTF">2019-11-07T08:18:00Z</dcterms:modified>
</cp:coreProperties>
</file>